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BE598" w14:textId="58E7F24B" w:rsidR="000A7B2F" w:rsidRDefault="00061874">
      <w:pPr>
        <w:spacing w:after="80"/>
      </w:pPr>
      <w:r>
        <w:rPr>
          <w:b/>
          <w:bCs/>
          <w:sz w:val="40"/>
          <w:szCs w:val="40"/>
        </w:rPr>
        <w:t>Cost Accruals Posting</w:t>
      </w:r>
    </w:p>
    <w:p w14:paraId="78B3B13C" w14:textId="77777777" w:rsidR="000A7B2F" w:rsidRDefault="00000000">
      <w:pPr>
        <w:spacing w:after="300"/>
      </w:pPr>
      <w:r>
        <w:rPr>
          <w:i/>
          <w:iCs/>
          <w:color w:val="555555"/>
          <w:sz w:val="24"/>
          <w:szCs w:val="24"/>
        </w:rPr>
        <w:t>Dynamics 365 Finance &amp; Operations – Project Management and Accounting</w:t>
      </w:r>
    </w:p>
    <w:p w14:paraId="20A353C5" w14:textId="77777777" w:rsidR="000A7B2F" w:rsidRDefault="00000000">
      <w:pPr>
        <w:pStyle w:val="Heading1"/>
        <w:spacing w:before="300" w:after="150"/>
      </w:pPr>
      <w:r>
        <w:t>1. Ticket Summary</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800"/>
      </w:tblGrid>
      <w:tr w:rsidR="000A7B2F" w14:paraId="5ED65A52" w14:textId="77777777">
        <w:tc>
          <w:tcPr>
            <w:tcW w:w="2600" w:type="dxa"/>
            <w:shd w:val="clear" w:color="auto" w:fill="F2F2F2"/>
            <w:tcMar>
              <w:top w:w="100" w:type="dxa"/>
              <w:left w:w="120" w:type="dxa"/>
              <w:bottom w:w="100" w:type="dxa"/>
              <w:right w:w="120" w:type="dxa"/>
            </w:tcMar>
          </w:tcPr>
          <w:p w14:paraId="34D1618B" w14:textId="77777777" w:rsidR="000A7B2F" w:rsidRDefault="00000000">
            <w:r>
              <w:rPr>
                <w:b/>
                <w:bCs/>
              </w:rPr>
              <w:t>Product / Module</w:t>
            </w:r>
          </w:p>
        </w:tc>
        <w:tc>
          <w:tcPr>
            <w:tcW w:w="6800" w:type="dxa"/>
            <w:tcMar>
              <w:top w:w="100" w:type="dxa"/>
              <w:left w:w="120" w:type="dxa"/>
              <w:bottom w:w="100" w:type="dxa"/>
              <w:right w:w="120" w:type="dxa"/>
            </w:tcMar>
          </w:tcPr>
          <w:p w14:paraId="5F97D514" w14:textId="77777777" w:rsidR="000A7B2F" w:rsidRDefault="00000000">
            <w:r>
              <w:t>Dynamics 365 Finance &amp; Operations – Project Management and Accounting (PMA)</w:t>
            </w:r>
          </w:p>
        </w:tc>
      </w:tr>
      <w:tr w:rsidR="000A7B2F" w14:paraId="40312D51" w14:textId="77777777">
        <w:tc>
          <w:tcPr>
            <w:tcW w:w="2600" w:type="dxa"/>
            <w:shd w:val="clear" w:color="auto" w:fill="F2F2F2"/>
            <w:tcMar>
              <w:top w:w="100" w:type="dxa"/>
              <w:left w:w="120" w:type="dxa"/>
              <w:bottom w:w="100" w:type="dxa"/>
              <w:right w:w="120" w:type="dxa"/>
            </w:tcMar>
          </w:tcPr>
          <w:p w14:paraId="6053F7DE" w14:textId="77777777" w:rsidR="000A7B2F" w:rsidRDefault="00000000">
            <w:r>
              <w:rPr>
                <w:b/>
                <w:bCs/>
              </w:rPr>
              <w:t>Area</w:t>
            </w:r>
          </w:p>
        </w:tc>
        <w:tc>
          <w:tcPr>
            <w:tcW w:w="6800" w:type="dxa"/>
            <w:tcMar>
              <w:top w:w="100" w:type="dxa"/>
              <w:left w:w="120" w:type="dxa"/>
              <w:bottom w:w="100" w:type="dxa"/>
              <w:right w:w="120" w:type="dxa"/>
            </w:tcMar>
          </w:tcPr>
          <w:p w14:paraId="1058F810" w14:textId="77777777" w:rsidR="000A7B2F" w:rsidRDefault="00000000">
            <w:r>
              <w:t>Cost accrual – Fixed-price projects</w:t>
            </w:r>
          </w:p>
        </w:tc>
      </w:tr>
      <w:tr w:rsidR="000A7B2F" w14:paraId="6ED6674C" w14:textId="77777777">
        <w:tc>
          <w:tcPr>
            <w:tcW w:w="2600" w:type="dxa"/>
            <w:shd w:val="clear" w:color="auto" w:fill="F2F2F2"/>
            <w:tcMar>
              <w:top w:w="100" w:type="dxa"/>
              <w:left w:w="120" w:type="dxa"/>
              <w:bottom w:w="100" w:type="dxa"/>
              <w:right w:w="120" w:type="dxa"/>
            </w:tcMar>
          </w:tcPr>
          <w:p w14:paraId="39A45C69" w14:textId="77777777" w:rsidR="000A7B2F" w:rsidRDefault="00000000">
            <w:r>
              <w:rPr>
                <w:b/>
                <w:bCs/>
              </w:rPr>
              <w:t>Issue Type</w:t>
            </w:r>
          </w:p>
        </w:tc>
        <w:tc>
          <w:tcPr>
            <w:tcW w:w="6800" w:type="dxa"/>
            <w:tcMar>
              <w:top w:w="100" w:type="dxa"/>
              <w:left w:w="120" w:type="dxa"/>
              <w:bottom w:w="100" w:type="dxa"/>
              <w:right w:w="120" w:type="dxa"/>
            </w:tcMar>
          </w:tcPr>
          <w:p w14:paraId="7179F5C4" w14:textId="77777777" w:rsidR="000A7B2F" w:rsidRDefault="00000000">
            <w:r>
              <w:t>Guidance requested – Configuration / Setup</w:t>
            </w:r>
          </w:p>
        </w:tc>
      </w:tr>
      <w:tr w:rsidR="000A7B2F" w14:paraId="6F1C7A0B" w14:textId="77777777">
        <w:tc>
          <w:tcPr>
            <w:tcW w:w="2600" w:type="dxa"/>
            <w:shd w:val="clear" w:color="auto" w:fill="F2F2F2"/>
            <w:tcMar>
              <w:top w:w="100" w:type="dxa"/>
              <w:left w:w="120" w:type="dxa"/>
              <w:bottom w:w="100" w:type="dxa"/>
              <w:right w:w="120" w:type="dxa"/>
            </w:tcMar>
          </w:tcPr>
          <w:p w14:paraId="3245BBA2" w14:textId="77777777" w:rsidR="000A7B2F" w:rsidRDefault="00000000">
            <w:r>
              <w:rPr>
                <w:b/>
                <w:bCs/>
              </w:rPr>
              <w:t>Environment</w:t>
            </w:r>
          </w:p>
        </w:tc>
        <w:tc>
          <w:tcPr>
            <w:tcW w:w="6800" w:type="dxa"/>
            <w:tcMar>
              <w:top w:w="100" w:type="dxa"/>
              <w:left w:w="120" w:type="dxa"/>
              <w:bottom w:w="100" w:type="dxa"/>
              <w:right w:w="120" w:type="dxa"/>
            </w:tcMar>
          </w:tcPr>
          <w:p w14:paraId="383BF46B" w14:textId="53FFCDCB" w:rsidR="000A7B2F" w:rsidRDefault="00000000">
            <w:r>
              <w:t>Production / Sandbox / UAT</w:t>
            </w:r>
          </w:p>
        </w:tc>
      </w:tr>
      <w:tr w:rsidR="000A7B2F" w14:paraId="7D8C0D48" w14:textId="77777777">
        <w:tc>
          <w:tcPr>
            <w:tcW w:w="2600" w:type="dxa"/>
            <w:shd w:val="clear" w:color="auto" w:fill="F2F2F2"/>
            <w:tcMar>
              <w:top w:w="100" w:type="dxa"/>
              <w:left w:w="120" w:type="dxa"/>
              <w:bottom w:w="100" w:type="dxa"/>
              <w:right w:w="120" w:type="dxa"/>
            </w:tcMar>
          </w:tcPr>
          <w:p w14:paraId="20A9BFD1" w14:textId="77777777" w:rsidR="000A7B2F" w:rsidRDefault="00000000">
            <w:r>
              <w:rPr>
                <w:b/>
                <w:bCs/>
              </w:rPr>
              <w:t>Severity</w:t>
            </w:r>
          </w:p>
        </w:tc>
        <w:tc>
          <w:tcPr>
            <w:tcW w:w="6800" w:type="dxa"/>
            <w:tcMar>
              <w:top w:w="100" w:type="dxa"/>
              <w:left w:w="120" w:type="dxa"/>
              <w:bottom w:w="100" w:type="dxa"/>
              <w:right w:w="120" w:type="dxa"/>
            </w:tcMar>
          </w:tcPr>
          <w:p w14:paraId="2B307883" w14:textId="64415416" w:rsidR="000A7B2F" w:rsidRDefault="00000000">
            <w:r>
              <w:t>Business process impacted</w:t>
            </w:r>
          </w:p>
        </w:tc>
      </w:tr>
      <w:tr w:rsidR="000A7B2F" w14:paraId="564FDC1F" w14:textId="77777777">
        <w:tc>
          <w:tcPr>
            <w:tcW w:w="2600" w:type="dxa"/>
            <w:shd w:val="clear" w:color="auto" w:fill="F2F2F2"/>
            <w:tcMar>
              <w:top w:w="100" w:type="dxa"/>
              <w:left w:w="120" w:type="dxa"/>
              <w:bottom w:w="100" w:type="dxa"/>
              <w:right w:w="120" w:type="dxa"/>
            </w:tcMar>
          </w:tcPr>
          <w:p w14:paraId="00E67F3E" w14:textId="77777777" w:rsidR="000A7B2F" w:rsidRDefault="00000000">
            <w:r>
              <w:rPr>
                <w:b/>
                <w:bCs/>
              </w:rPr>
              <w:t>Requested By</w:t>
            </w:r>
          </w:p>
        </w:tc>
        <w:tc>
          <w:tcPr>
            <w:tcW w:w="6800" w:type="dxa"/>
            <w:tcMar>
              <w:top w:w="100" w:type="dxa"/>
              <w:left w:w="120" w:type="dxa"/>
              <w:bottom w:w="100" w:type="dxa"/>
              <w:right w:w="120" w:type="dxa"/>
            </w:tcMar>
          </w:tcPr>
          <w:p w14:paraId="25AC1935" w14:textId="7A7F58DD" w:rsidR="000A7B2F" w:rsidRDefault="000A7B2F"/>
        </w:tc>
      </w:tr>
      <w:tr w:rsidR="000A7B2F" w14:paraId="3104AF7A" w14:textId="77777777">
        <w:tc>
          <w:tcPr>
            <w:tcW w:w="2600" w:type="dxa"/>
            <w:shd w:val="clear" w:color="auto" w:fill="F2F2F2"/>
            <w:tcMar>
              <w:top w:w="100" w:type="dxa"/>
              <w:left w:w="120" w:type="dxa"/>
              <w:bottom w:w="100" w:type="dxa"/>
              <w:right w:w="120" w:type="dxa"/>
            </w:tcMar>
          </w:tcPr>
          <w:p w14:paraId="50BC7CBF" w14:textId="77777777" w:rsidR="000A7B2F" w:rsidRDefault="00000000">
            <w:r>
              <w:rPr>
                <w:b/>
                <w:bCs/>
              </w:rPr>
              <w:t>Contact Email</w:t>
            </w:r>
          </w:p>
        </w:tc>
        <w:tc>
          <w:tcPr>
            <w:tcW w:w="6800" w:type="dxa"/>
            <w:tcMar>
              <w:top w:w="100" w:type="dxa"/>
              <w:left w:w="120" w:type="dxa"/>
              <w:bottom w:w="100" w:type="dxa"/>
              <w:right w:w="120" w:type="dxa"/>
            </w:tcMar>
          </w:tcPr>
          <w:p w14:paraId="6A0A87B2" w14:textId="7FE6992A" w:rsidR="000A7B2F" w:rsidRDefault="000A7B2F"/>
        </w:tc>
      </w:tr>
    </w:tbl>
    <w:p w14:paraId="1BCC9FCF" w14:textId="77777777" w:rsidR="000A7B2F" w:rsidRDefault="00000000">
      <w:pPr>
        <w:pStyle w:val="Heading1"/>
        <w:spacing w:before="300" w:after="150"/>
      </w:pPr>
      <w:r>
        <w:t>2. Business Context</w:t>
      </w:r>
    </w:p>
    <w:p w14:paraId="141B7C6D" w14:textId="0D1C6791" w:rsidR="000A7B2F" w:rsidRDefault="00000000">
      <w:pPr>
        <w:spacing w:after="120"/>
      </w:pPr>
      <w:r>
        <w:t xml:space="preserve">We are using the Project Management and Accounting module in Dynamics 365 Finance &amp; Operations to manage Fixed-Price project contracts. As part of month-end </w:t>
      </w:r>
      <w:r w:rsidR="00061874">
        <w:t>closing</w:t>
      </w:r>
      <w:r>
        <w:t>, we need to recognize project cost accruals (i.e., accrue for costs incurred but not yet invoiced/vouchered) in line with our revenue recognition method for these projects.</w:t>
      </w:r>
    </w:p>
    <w:p w14:paraId="7D812C39" w14:textId="77777777" w:rsidR="000A7B2F" w:rsidRDefault="00000000">
      <w:pPr>
        <w:spacing w:after="120"/>
      </w:pPr>
      <w:r>
        <w:t>We are requesting guidance from Microsoft on the correct configuration and process steps to enable and apply cost accrual for Fixed-Price projects, as the current setup in our environment does not appear to generate the expected accrual entries.</w:t>
      </w:r>
    </w:p>
    <w:p w14:paraId="5F8A839C" w14:textId="77777777" w:rsidR="000A7B2F" w:rsidRDefault="00000000">
      <w:pPr>
        <w:pStyle w:val="Heading1"/>
        <w:spacing w:before="300" w:after="150"/>
      </w:pPr>
      <w:r>
        <w:t>3. Current Configuration</w:t>
      </w:r>
    </w:p>
    <w:p w14:paraId="5FE7F014" w14:textId="77777777" w:rsidR="000A7B2F" w:rsidRDefault="00000000">
      <w:pPr>
        <w:spacing w:after="120"/>
      </w:pPr>
      <w:r>
        <w:t>Please find below the relevant setup currently applied in our environment:</w:t>
      </w:r>
    </w:p>
    <w:p w14:paraId="5FF22B7F" w14:textId="77777777" w:rsidR="000A7B2F" w:rsidRDefault="00000000">
      <w:pPr>
        <w:pStyle w:val="ListParagraph"/>
        <w:numPr>
          <w:ilvl w:val="0"/>
          <w:numId w:val="2"/>
        </w:numPr>
        <w:spacing w:after="80"/>
      </w:pPr>
      <w:r>
        <w:t>Project contract type: Fixed Price</w:t>
      </w:r>
    </w:p>
    <w:p w14:paraId="687B871E" w14:textId="4DE51294" w:rsidR="000A7B2F" w:rsidRDefault="00000000">
      <w:pPr>
        <w:pStyle w:val="ListParagraph"/>
        <w:numPr>
          <w:ilvl w:val="0"/>
          <w:numId w:val="2"/>
        </w:numPr>
        <w:spacing w:after="80"/>
      </w:pPr>
      <w:r>
        <w:t>Revenue recognition method: Percentage of completion</w:t>
      </w:r>
    </w:p>
    <w:p w14:paraId="7BF84327" w14:textId="6D02881C" w:rsidR="00061874" w:rsidRDefault="00061874" w:rsidP="00061874">
      <w:pPr>
        <w:spacing w:after="80"/>
        <w:ind w:left="216"/>
      </w:pPr>
      <w:r w:rsidRPr="00061874">
        <w:rPr>
          <w:noProof/>
        </w:rPr>
        <w:drawing>
          <wp:inline distT="0" distB="0" distL="0" distR="0" wp14:anchorId="152C834D" wp14:editId="57582E72">
            <wp:extent cx="6393180" cy="3048000"/>
            <wp:effectExtent l="0" t="0" r="7620" b="0"/>
            <wp:docPr id="1082609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09569" name=""/>
                    <pic:cNvPicPr/>
                  </pic:nvPicPr>
                  <pic:blipFill>
                    <a:blip r:embed="rId5"/>
                    <a:stretch>
                      <a:fillRect/>
                    </a:stretch>
                  </pic:blipFill>
                  <pic:spPr>
                    <a:xfrm>
                      <a:off x="0" y="0"/>
                      <a:ext cx="6393180" cy="3048000"/>
                    </a:xfrm>
                    <a:prstGeom prst="rect">
                      <a:avLst/>
                    </a:prstGeom>
                  </pic:spPr>
                </pic:pic>
              </a:graphicData>
            </a:graphic>
          </wp:inline>
        </w:drawing>
      </w:r>
    </w:p>
    <w:p w14:paraId="7E1B2ECC" w14:textId="03632D75" w:rsidR="00F34EE6" w:rsidRDefault="00757B76" w:rsidP="00F34EE6">
      <w:pPr>
        <w:pStyle w:val="Heading1"/>
        <w:spacing w:before="300" w:after="150"/>
      </w:pPr>
      <w:r>
        <w:lastRenderedPageBreak/>
        <w:t xml:space="preserve">4. </w:t>
      </w:r>
      <w:r w:rsidR="00F34EE6">
        <w:t>Process Flow</w:t>
      </w:r>
    </w:p>
    <w:p w14:paraId="6A2A2488" w14:textId="77777777" w:rsidR="00F34EE6" w:rsidRDefault="00F34EE6" w:rsidP="00F34EE6"/>
    <w:p w14:paraId="0F7E6B46" w14:textId="146208D1" w:rsidR="00F34EE6" w:rsidRPr="00F34EE6" w:rsidRDefault="00F34EE6" w:rsidP="00F34EE6">
      <w:pPr>
        <w:rPr>
          <w:b/>
          <w:bCs/>
          <w:sz w:val="24"/>
          <w:szCs w:val="24"/>
        </w:rPr>
      </w:pPr>
      <w:r w:rsidRPr="00F34EE6">
        <w:rPr>
          <w:b/>
          <w:bCs/>
          <w:sz w:val="24"/>
          <w:szCs w:val="24"/>
        </w:rPr>
        <w:t xml:space="preserve">Sample Project </w:t>
      </w:r>
    </w:p>
    <w:p w14:paraId="4DAAFD78" w14:textId="77777777" w:rsidR="00F34EE6" w:rsidRDefault="00F34EE6" w:rsidP="00F34EE6">
      <w:pPr>
        <w:rPr>
          <w:sz w:val="24"/>
          <w:szCs w:val="24"/>
        </w:rPr>
      </w:pPr>
    </w:p>
    <w:p w14:paraId="5C1FB667" w14:textId="52BC8DB7" w:rsidR="00F34EE6" w:rsidRDefault="00F34EE6" w:rsidP="00F34EE6">
      <w:pPr>
        <w:rPr>
          <w:sz w:val="24"/>
          <w:szCs w:val="24"/>
        </w:rPr>
      </w:pPr>
      <w:r>
        <w:rPr>
          <w:sz w:val="24"/>
          <w:szCs w:val="24"/>
        </w:rPr>
        <w:t>Project Duration:                 3 years (Starting Date 1 Jan 2026)</w:t>
      </w:r>
    </w:p>
    <w:p w14:paraId="302C3881" w14:textId="4D467ABD" w:rsidR="00F34EE6" w:rsidRDefault="00F34EE6" w:rsidP="00F34EE6">
      <w:pPr>
        <w:rPr>
          <w:sz w:val="24"/>
          <w:szCs w:val="24"/>
        </w:rPr>
      </w:pPr>
      <w:r>
        <w:rPr>
          <w:sz w:val="24"/>
          <w:szCs w:val="24"/>
        </w:rPr>
        <w:t xml:space="preserve">Project Contract Value        5,00,000 </w:t>
      </w:r>
    </w:p>
    <w:p w14:paraId="3B118823" w14:textId="77777777" w:rsidR="00F34EE6" w:rsidRDefault="00F34EE6" w:rsidP="00F34EE6">
      <w:pPr>
        <w:tabs>
          <w:tab w:val="left" w:pos="4440"/>
        </w:tabs>
        <w:rPr>
          <w:sz w:val="24"/>
          <w:szCs w:val="24"/>
        </w:rPr>
      </w:pPr>
      <w:r>
        <w:rPr>
          <w:sz w:val="24"/>
          <w:szCs w:val="24"/>
        </w:rPr>
        <w:t>Estimated Cost                    3,00,000</w:t>
      </w:r>
    </w:p>
    <w:p w14:paraId="2D12F51E" w14:textId="098F759E" w:rsidR="001A6230" w:rsidRDefault="001A6230" w:rsidP="00F34EE6">
      <w:pPr>
        <w:tabs>
          <w:tab w:val="left" w:pos="4440"/>
        </w:tabs>
        <w:rPr>
          <w:sz w:val="24"/>
          <w:szCs w:val="24"/>
        </w:rPr>
      </w:pPr>
      <w:r>
        <w:rPr>
          <w:sz w:val="24"/>
          <w:szCs w:val="24"/>
        </w:rPr>
        <w:t>Billing Rule                         Milestone</w:t>
      </w:r>
    </w:p>
    <w:p w14:paraId="591E50B1" w14:textId="49FB302A" w:rsidR="00163A73" w:rsidRDefault="00163A73" w:rsidP="00F34EE6">
      <w:pPr>
        <w:tabs>
          <w:tab w:val="left" w:pos="4440"/>
        </w:tabs>
        <w:rPr>
          <w:sz w:val="24"/>
          <w:szCs w:val="24"/>
        </w:rPr>
      </w:pPr>
      <w:r>
        <w:rPr>
          <w:sz w:val="24"/>
          <w:szCs w:val="24"/>
        </w:rPr>
        <w:t xml:space="preserve">Revenue </w:t>
      </w:r>
      <w:r w:rsidR="001A6230">
        <w:rPr>
          <w:sz w:val="24"/>
          <w:szCs w:val="24"/>
        </w:rPr>
        <w:t>R</w:t>
      </w:r>
      <w:r>
        <w:rPr>
          <w:sz w:val="24"/>
          <w:szCs w:val="24"/>
        </w:rPr>
        <w:t>ecognition           Monthly</w:t>
      </w:r>
      <w:r w:rsidR="00757B76">
        <w:rPr>
          <w:sz w:val="24"/>
          <w:szCs w:val="24"/>
        </w:rPr>
        <w:t xml:space="preserve"> (Manual)</w:t>
      </w:r>
    </w:p>
    <w:p w14:paraId="47F35BEB" w14:textId="77777777" w:rsidR="001A6230" w:rsidRDefault="001A6230" w:rsidP="00F34EE6">
      <w:pPr>
        <w:tabs>
          <w:tab w:val="left" w:pos="4440"/>
        </w:tabs>
        <w:rPr>
          <w:sz w:val="24"/>
          <w:szCs w:val="24"/>
        </w:rPr>
      </w:pPr>
    </w:p>
    <w:p w14:paraId="5CB60D24" w14:textId="77777777" w:rsidR="00163A73" w:rsidRDefault="00163A73" w:rsidP="00F34EE6">
      <w:pPr>
        <w:tabs>
          <w:tab w:val="left" w:pos="4440"/>
        </w:tabs>
        <w:rPr>
          <w:sz w:val="24"/>
          <w:szCs w:val="24"/>
        </w:rPr>
      </w:pPr>
    </w:p>
    <w:p w14:paraId="0FAF9474" w14:textId="6C18708A" w:rsidR="00163A73" w:rsidRPr="00821BEF" w:rsidRDefault="00821BEF" w:rsidP="00F34EE6">
      <w:pPr>
        <w:tabs>
          <w:tab w:val="left" w:pos="4440"/>
        </w:tabs>
        <w:rPr>
          <w:b/>
          <w:bCs/>
          <w:sz w:val="24"/>
          <w:szCs w:val="24"/>
          <w:u w:val="single"/>
        </w:rPr>
      </w:pPr>
      <w:r w:rsidRPr="00821BEF">
        <w:rPr>
          <w:b/>
          <w:bCs/>
          <w:sz w:val="24"/>
          <w:szCs w:val="24"/>
          <w:u w:val="single"/>
        </w:rPr>
        <w:t>Scenario -1</w:t>
      </w:r>
    </w:p>
    <w:p w14:paraId="6E5D8E55" w14:textId="77777777" w:rsidR="00821BEF" w:rsidRPr="00821BEF" w:rsidRDefault="00821BEF" w:rsidP="00F34EE6">
      <w:pPr>
        <w:tabs>
          <w:tab w:val="left" w:pos="4440"/>
        </w:tabs>
        <w:rPr>
          <w:b/>
          <w:bCs/>
          <w:sz w:val="24"/>
          <w:szCs w:val="24"/>
        </w:rPr>
      </w:pPr>
    </w:p>
    <w:p w14:paraId="515A1D68" w14:textId="710AEBA0" w:rsidR="00821BEF" w:rsidRDefault="00821BEF" w:rsidP="00821BEF">
      <w:pPr>
        <w:tabs>
          <w:tab w:val="left" w:pos="4440"/>
        </w:tabs>
        <w:rPr>
          <w:sz w:val="24"/>
          <w:szCs w:val="24"/>
        </w:rPr>
      </w:pPr>
      <w:r w:rsidRPr="00821BEF">
        <w:rPr>
          <w:sz w:val="24"/>
          <w:szCs w:val="24"/>
        </w:rPr>
        <w:t xml:space="preserve">During the initial phase, the project incurred costs </w:t>
      </w:r>
      <w:r w:rsidR="00A96006" w:rsidRPr="00821BEF">
        <w:rPr>
          <w:sz w:val="24"/>
          <w:szCs w:val="24"/>
        </w:rPr>
        <w:t>amounting</w:t>
      </w:r>
      <w:r w:rsidRPr="00821BEF">
        <w:rPr>
          <w:sz w:val="24"/>
          <w:szCs w:val="24"/>
        </w:rPr>
        <w:t xml:space="preserve"> to 120,000 for high-value equipment and services, exceeding the budgeted allocation for the period. Due to pending vendor invoices or other administrative delays, these actual costs were not </w:t>
      </w:r>
      <w:r w:rsidR="002D5A98">
        <w:rPr>
          <w:sz w:val="24"/>
          <w:szCs w:val="24"/>
        </w:rPr>
        <w:t>posted in the project</w:t>
      </w:r>
      <w:r w:rsidRPr="00821BEF">
        <w:rPr>
          <w:sz w:val="24"/>
          <w:szCs w:val="24"/>
        </w:rPr>
        <w:t>.</w:t>
      </w:r>
    </w:p>
    <w:p w14:paraId="4809BE88" w14:textId="77777777" w:rsidR="00821BEF" w:rsidRPr="00821BEF" w:rsidRDefault="00821BEF" w:rsidP="00821BEF">
      <w:pPr>
        <w:tabs>
          <w:tab w:val="left" w:pos="4440"/>
        </w:tabs>
        <w:rPr>
          <w:sz w:val="24"/>
          <w:szCs w:val="24"/>
        </w:rPr>
      </w:pPr>
    </w:p>
    <w:p w14:paraId="09270656" w14:textId="77777777" w:rsidR="00821BEF" w:rsidRPr="00821BEF" w:rsidRDefault="00821BEF" w:rsidP="00821BEF">
      <w:pPr>
        <w:tabs>
          <w:tab w:val="left" w:pos="4440"/>
        </w:tabs>
        <w:rPr>
          <w:sz w:val="24"/>
          <w:szCs w:val="24"/>
        </w:rPr>
      </w:pPr>
      <w:r w:rsidRPr="00821BEF">
        <w:rPr>
          <w:sz w:val="24"/>
          <w:szCs w:val="24"/>
        </w:rPr>
        <w:t>During the revenue recognition closing process as of January 31, 2026, it was identified that the recorded costs did not align with actual project consumption. To ensure accurate revenue matching, an accrual must be posted to reflect the actual costs incurred.</w:t>
      </w:r>
    </w:p>
    <w:p w14:paraId="4E4AF8F7" w14:textId="77777777" w:rsidR="00163A73" w:rsidRDefault="00163A73" w:rsidP="00F34EE6">
      <w:pPr>
        <w:tabs>
          <w:tab w:val="left" w:pos="4440"/>
        </w:tabs>
        <w:rPr>
          <w:sz w:val="24"/>
          <w:szCs w:val="24"/>
        </w:rPr>
      </w:pPr>
    </w:p>
    <w:p w14:paraId="6D107463" w14:textId="7C134A2D" w:rsidR="00821BEF" w:rsidRPr="00821BEF" w:rsidRDefault="00821BEF" w:rsidP="00F34EE6">
      <w:pPr>
        <w:tabs>
          <w:tab w:val="left" w:pos="4440"/>
        </w:tabs>
        <w:rPr>
          <w:b/>
          <w:bCs/>
          <w:sz w:val="24"/>
          <w:szCs w:val="24"/>
          <w:u w:val="single"/>
        </w:rPr>
      </w:pPr>
      <w:r w:rsidRPr="00821BEF">
        <w:rPr>
          <w:b/>
          <w:bCs/>
          <w:sz w:val="24"/>
          <w:szCs w:val="24"/>
          <w:u w:val="single"/>
        </w:rPr>
        <w:t>Scenario</w:t>
      </w:r>
      <w:r>
        <w:rPr>
          <w:b/>
          <w:bCs/>
          <w:sz w:val="24"/>
          <w:szCs w:val="24"/>
          <w:u w:val="single"/>
        </w:rPr>
        <w:t xml:space="preserve"> -</w:t>
      </w:r>
      <w:r w:rsidRPr="00821BEF">
        <w:rPr>
          <w:b/>
          <w:bCs/>
          <w:sz w:val="24"/>
          <w:szCs w:val="24"/>
          <w:u w:val="single"/>
        </w:rPr>
        <w:t>2</w:t>
      </w:r>
    </w:p>
    <w:p w14:paraId="3EDA1E80" w14:textId="77777777" w:rsidR="00163A73" w:rsidRDefault="00163A73" w:rsidP="00F34EE6">
      <w:pPr>
        <w:tabs>
          <w:tab w:val="left" w:pos="4440"/>
        </w:tabs>
        <w:rPr>
          <w:sz w:val="24"/>
          <w:szCs w:val="24"/>
        </w:rPr>
      </w:pPr>
    </w:p>
    <w:p w14:paraId="7C7678B4" w14:textId="66C18459" w:rsidR="00163A73" w:rsidRDefault="00821BEF" w:rsidP="00F34EE6">
      <w:pPr>
        <w:tabs>
          <w:tab w:val="left" w:pos="4440"/>
        </w:tabs>
        <w:rPr>
          <w:sz w:val="24"/>
          <w:szCs w:val="24"/>
        </w:rPr>
      </w:pPr>
      <w:r>
        <w:rPr>
          <w:sz w:val="24"/>
          <w:szCs w:val="24"/>
        </w:rPr>
        <w:t>The project consumes 80% of the estimated cost at the initial days however the business wants some of the portion (20 % cost) to be recognized into P&amp;L</w:t>
      </w:r>
      <w:r w:rsidR="001A6230">
        <w:rPr>
          <w:sz w:val="24"/>
          <w:szCs w:val="24"/>
        </w:rPr>
        <w:t xml:space="preserve"> from WIP</w:t>
      </w:r>
      <w:r>
        <w:rPr>
          <w:sz w:val="24"/>
          <w:szCs w:val="24"/>
        </w:rPr>
        <w:t xml:space="preserve"> at the time of revenue reorganization.</w:t>
      </w:r>
    </w:p>
    <w:p w14:paraId="4C860A50" w14:textId="77777777" w:rsidR="00F34EE6" w:rsidRDefault="00F34EE6" w:rsidP="00F34EE6">
      <w:pPr>
        <w:tabs>
          <w:tab w:val="left" w:pos="4440"/>
        </w:tabs>
        <w:rPr>
          <w:sz w:val="24"/>
          <w:szCs w:val="24"/>
        </w:rPr>
      </w:pPr>
    </w:p>
    <w:p w14:paraId="2EB82BDB" w14:textId="77777777" w:rsidR="00256869" w:rsidRPr="00821BEF" w:rsidRDefault="00256869" w:rsidP="00256869">
      <w:pPr>
        <w:tabs>
          <w:tab w:val="left" w:pos="4440"/>
        </w:tabs>
        <w:rPr>
          <w:b/>
          <w:bCs/>
          <w:sz w:val="24"/>
          <w:szCs w:val="24"/>
          <w:u w:val="single"/>
        </w:rPr>
      </w:pPr>
      <w:r w:rsidRPr="00821BEF">
        <w:rPr>
          <w:b/>
          <w:bCs/>
          <w:sz w:val="24"/>
          <w:szCs w:val="24"/>
          <w:u w:val="single"/>
        </w:rPr>
        <w:t>Scenario</w:t>
      </w:r>
      <w:r>
        <w:rPr>
          <w:b/>
          <w:bCs/>
          <w:sz w:val="24"/>
          <w:szCs w:val="24"/>
          <w:u w:val="single"/>
        </w:rPr>
        <w:t xml:space="preserve"> -</w:t>
      </w:r>
      <w:r w:rsidRPr="00821BEF">
        <w:rPr>
          <w:b/>
          <w:bCs/>
          <w:sz w:val="24"/>
          <w:szCs w:val="24"/>
          <w:u w:val="single"/>
        </w:rPr>
        <w:t>2</w:t>
      </w:r>
    </w:p>
    <w:p w14:paraId="59766972" w14:textId="77777777" w:rsidR="00256869" w:rsidRDefault="00256869" w:rsidP="00F34EE6">
      <w:pPr>
        <w:tabs>
          <w:tab w:val="left" w:pos="4440"/>
        </w:tabs>
        <w:rPr>
          <w:sz w:val="24"/>
          <w:szCs w:val="24"/>
        </w:rPr>
      </w:pPr>
    </w:p>
    <w:p w14:paraId="57457BE9" w14:textId="758EBC9C" w:rsidR="00256869" w:rsidRPr="00256869" w:rsidRDefault="00256869" w:rsidP="00256869">
      <w:pPr>
        <w:tabs>
          <w:tab w:val="left" w:pos="4440"/>
        </w:tabs>
        <w:rPr>
          <w:sz w:val="24"/>
          <w:szCs w:val="24"/>
        </w:rPr>
      </w:pPr>
      <w:r w:rsidRPr="00256869">
        <w:rPr>
          <w:sz w:val="24"/>
          <w:szCs w:val="24"/>
        </w:rPr>
        <w:t>Is it possible to recognize cost evenly across project duration the way system recognize revenue from cost template for straight line method.</w:t>
      </w:r>
    </w:p>
    <w:p w14:paraId="09138154" w14:textId="77777777" w:rsidR="00256869" w:rsidRDefault="00256869" w:rsidP="00F34EE6">
      <w:pPr>
        <w:tabs>
          <w:tab w:val="left" w:pos="4440"/>
        </w:tabs>
        <w:rPr>
          <w:sz w:val="24"/>
          <w:szCs w:val="24"/>
        </w:rPr>
      </w:pPr>
    </w:p>
    <w:p w14:paraId="05A1E6DC" w14:textId="77777777" w:rsidR="00F34EE6" w:rsidRDefault="00F34EE6" w:rsidP="00F34EE6">
      <w:pPr>
        <w:rPr>
          <w:sz w:val="24"/>
          <w:szCs w:val="24"/>
        </w:rPr>
      </w:pPr>
    </w:p>
    <w:p w14:paraId="684618FD" w14:textId="77777777" w:rsidR="00757B76" w:rsidRDefault="00757B76" w:rsidP="00F34EE6">
      <w:pPr>
        <w:rPr>
          <w:sz w:val="24"/>
          <w:szCs w:val="24"/>
        </w:rPr>
      </w:pPr>
    </w:p>
    <w:p w14:paraId="4F8509C7" w14:textId="0C7CDAD7" w:rsidR="00F34EE6" w:rsidRPr="00F34EE6" w:rsidRDefault="001A6230" w:rsidP="00F34EE6">
      <w:pPr>
        <w:rPr>
          <w:sz w:val="24"/>
          <w:szCs w:val="24"/>
        </w:rPr>
      </w:pPr>
      <w:r w:rsidRPr="001A6230">
        <w:rPr>
          <w:b/>
          <w:bCs/>
          <w:sz w:val="24"/>
          <w:szCs w:val="24"/>
        </w:rPr>
        <w:t>Note:</w:t>
      </w:r>
      <w:r>
        <w:rPr>
          <w:sz w:val="24"/>
          <w:szCs w:val="24"/>
        </w:rPr>
        <w:t xml:space="preserve"> As per the project group configuration project cost and Milestone billing posted to WIP and at the time of recognition moves to P&amp;L.</w:t>
      </w:r>
    </w:p>
    <w:sectPr w:rsidR="00F34EE6" w:rsidRPr="00F34EE6">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BF3E0B"/>
    <w:multiLevelType w:val="hybridMultilevel"/>
    <w:tmpl w:val="F8D6E8BC"/>
    <w:lvl w:ilvl="0" w:tplc="0B04DBFA">
      <w:start w:val="1"/>
      <w:numFmt w:val="bullet"/>
      <w:lvlText w:val="•"/>
      <w:lvlJc w:val="left"/>
      <w:pPr>
        <w:ind w:left="504" w:hanging="288"/>
      </w:pPr>
    </w:lvl>
    <w:lvl w:ilvl="1" w:tplc="A9662872">
      <w:numFmt w:val="decimal"/>
      <w:lvlText w:val=""/>
      <w:lvlJc w:val="left"/>
    </w:lvl>
    <w:lvl w:ilvl="2" w:tplc="ECD099D6">
      <w:numFmt w:val="decimal"/>
      <w:lvlText w:val=""/>
      <w:lvlJc w:val="left"/>
    </w:lvl>
    <w:lvl w:ilvl="3" w:tplc="36BAF688">
      <w:numFmt w:val="decimal"/>
      <w:lvlText w:val=""/>
      <w:lvlJc w:val="left"/>
    </w:lvl>
    <w:lvl w:ilvl="4" w:tplc="57E8CB92">
      <w:numFmt w:val="decimal"/>
      <w:lvlText w:val=""/>
      <w:lvlJc w:val="left"/>
    </w:lvl>
    <w:lvl w:ilvl="5" w:tplc="2190E710">
      <w:numFmt w:val="decimal"/>
      <w:lvlText w:val=""/>
      <w:lvlJc w:val="left"/>
    </w:lvl>
    <w:lvl w:ilvl="6" w:tplc="0E7AABEA">
      <w:numFmt w:val="decimal"/>
      <w:lvlText w:val=""/>
      <w:lvlJc w:val="left"/>
    </w:lvl>
    <w:lvl w:ilvl="7" w:tplc="B1F22DBC">
      <w:numFmt w:val="decimal"/>
      <w:lvlText w:val=""/>
      <w:lvlJc w:val="left"/>
    </w:lvl>
    <w:lvl w:ilvl="8" w:tplc="CA048996">
      <w:numFmt w:val="decimal"/>
      <w:lvlText w:val=""/>
      <w:lvlJc w:val="left"/>
    </w:lvl>
  </w:abstractNum>
  <w:abstractNum w:abstractNumId="1" w15:restartNumberingAfterBreak="0">
    <w:nsid w:val="74344496"/>
    <w:multiLevelType w:val="hybridMultilevel"/>
    <w:tmpl w:val="374A9D58"/>
    <w:lvl w:ilvl="0" w:tplc="E0D01476">
      <w:start w:val="1"/>
      <w:numFmt w:val="bullet"/>
      <w:lvlText w:val="●"/>
      <w:lvlJc w:val="left"/>
      <w:pPr>
        <w:ind w:left="720" w:hanging="360"/>
      </w:pPr>
    </w:lvl>
    <w:lvl w:ilvl="1" w:tplc="6AE67ECC">
      <w:start w:val="1"/>
      <w:numFmt w:val="bullet"/>
      <w:lvlText w:val="○"/>
      <w:lvlJc w:val="left"/>
      <w:pPr>
        <w:ind w:left="1440" w:hanging="360"/>
      </w:pPr>
    </w:lvl>
    <w:lvl w:ilvl="2" w:tplc="C0B0B772">
      <w:start w:val="1"/>
      <w:numFmt w:val="bullet"/>
      <w:lvlText w:val="■"/>
      <w:lvlJc w:val="left"/>
      <w:pPr>
        <w:ind w:left="2160" w:hanging="360"/>
      </w:pPr>
    </w:lvl>
    <w:lvl w:ilvl="3" w:tplc="1472DE28">
      <w:start w:val="1"/>
      <w:numFmt w:val="bullet"/>
      <w:lvlText w:val="●"/>
      <w:lvlJc w:val="left"/>
      <w:pPr>
        <w:ind w:left="2880" w:hanging="360"/>
      </w:pPr>
    </w:lvl>
    <w:lvl w:ilvl="4" w:tplc="2A74063A">
      <w:start w:val="1"/>
      <w:numFmt w:val="bullet"/>
      <w:lvlText w:val="○"/>
      <w:lvlJc w:val="left"/>
      <w:pPr>
        <w:ind w:left="3600" w:hanging="360"/>
      </w:pPr>
    </w:lvl>
    <w:lvl w:ilvl="5" w:tplc="58A40DBE">
      <w:start w:val="1"/>
      <w:numFmt w:val="bullet"/>
      <w:lvlText w:val="■"/>
      <w:lvlJc w:val="left"/>
      <w:pPr>
        <w:ind w:left="4320" w:hanging="360"/>
      </w:pPr>
    </w:lvl>
    <w:lvl w:ilvl="6" w:tplc="6E5A0A66">
      <w:start w:val="1"/>
      <w:numFmt w:val="bullet"/>
      <w:lvlText w:val="●"/>
      <w:lvlJc w:val="left"/>
      <w:pPr>
        <w:ind w:left="5040" w:hanging="360"/>
      </w:pPr>
    </w:lvl>
    <w:lvl w:ilvl="7" w:tplc="24EA84D2">
      <w:start w:val="1"/>
      <w:numFmt w:val="bullet"/>
      <w:lvlText w:val="●"/>
      <w:lvlJc w:val="left"/>
      <w:pPr>
        <w:ind w:left="5760" w:hanging="360"/>
      </w:pPr>
    </w:lvl>
    <w:lvl w:ilvl="8" w:tplc="1338B04A">
      <w:start w:val="1"/>
      <w:numFmt w:val="bullet"/>
      <w:lvlText w:val="●"/>
      <w:lvlJc w:val="left"/>
      <w:pPr>
        <w:ind w:left="6480" w:hanging="360"/>
      </w:pPr>
    </w:lvl>
  </w:abstractNum>
  <w:abstractNum w:abstractNumId="2" w15:restartNumberingAfterBreak="0">
    <w:nsid w:val="7EE43E28"/>
    <w:multiLevelType w:val="hybridMultilevel"/>
    <w:tmpl w:val="AFCA71BC"/>
    <w:lvl w:ilvl="0" w:tplc="DD38679C">
      <w:start w:val="1"/>
      <w:numFmt w:val="decimal"/>
      <w:lvlText w:val="%1."/>
      <w:lvlJc w:val="left"/>
      <w:pPr>
        <w:ind w:left="504" w:hanging="288"/>
      </w:pPr>
    </w:lvl>
    <w:lvl w:ilvl="1" w:tplc="5422F6AE">
      <w:numFmt w:val="decimal"/>
      <w:lvlText w:val=""/>
      <w:lvlJc w:val="left"/>
    </w:lvl>
    <w:lvl w:ilvl="2" w:tplc="35A21208">
      <w:numFmt w:val="decimal"/>
      <w:lvlText w:val=""/>
      <w:lvlJc w:val="left"/>
    </w:lvl>
    <w:lvl w:ilvl="3" w:tplc="1A86D4BC">
      <w:numFmt w:val="decimal"/>
      <w:lvlText w:val=""/>
      <w:lvlJc w:val="left"/>
    </w:lvl>
    <w:lvl w:ilvl="4" w:tplc="CF16F6C4">
      <w:numFmt w:val="decimal"/>
      <w:lvlText w:val=""/>
      <w:lvlJc w:val="left"/>
    </w:lvl>
    <w:lvl w:ilvl="5" w:tplc="86D88208">
      <w:numFmt w:val="decimal"/>
      <w:lvlText w:val=""/>
      <w:lvlJc w:val="left"/>
    </w:lvl>
    <w:lvl w:ilvl="6" w:tplc="D4009A0C">
      <w:numFmt w:val="decimal"/>
      <w:lvlText w:val=""/>
      <w:lvlJc w:val="left"/>
    </w:lvl>
    <w:lvl w:ilvl="7" w:tplc="5D029D56">
      <w:numFmt w:val="decimal"/>
      <w:lvlText w:val=""/>
      <w:lvlJc w:val="left"/>
    </w:lvl>
    <w:lvl w:ilvl="8" w:tplc="663A571C">
      <w:numFmt w:val="decimal"/>
      <w:lvlText w:val=""/>
      <w:lvlJc w:val="left"/>
    </w:lvl>
  </w:abstractNum>
  <w:num w:numId="1" w16cid:durableId="1082216900">
    <w:abstractNumId w:val="1"/>
    <w:lvlOverride w:ilvl="0">
      <w:startOverride w:val="1"/>
    </w:lvlOverride>
  </w:num>
  <w:num w:numId="2" w16cid:durableId="300498378">
    <w:abstractNumId w:val="0"/>
    <w:lvlOverride w:ilvl="0">
      <w:startOverride w:val="1"/>
    </w:lvlOverride>
  </w:num>
  <w:num w:numId="3" w16cid:durableId="116898124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2F"/>
    <w:rsid w:val="00061874"/>
    <w:rsid w:val="000A7B2F"/>
    <w:rsid w:val="00163A73"/>
    <w:rsid w:val="001A6230"/>
    <w:rsid w:val="00256869"/>
    <w:rsid w:val="002C3D03"/>
    <w:rsid w:val="002D5A98"/>
    <w:rsid w:val="00757B76"/>
    <w:rsid w:val="00821BEF"/>
    <w:rsid w:val="00A03034"/>
    <w:rsid w:val="00A96006"/>
    <w:rsid w:val="00B70020"/>
    <w:rsid w:val="00BC088A"/>
    <w:rsid w:val="00D51736"/>
    <w:rsid w:val="00D75DD6"/>
    <w:rsid w:val="00E927D5"/>
    <w:rsid w:val="00F34EE6"/>
    <w:rsid w:val="00FB4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A311D"/>
  <w15:docId w15:val="{E33B7A37-B1C3-4D2E-B8D1-9797C32A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869"/>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3f10029-4b71-4195-ba00-15ca95f44b11}" enabled="1" method="Standard" siteId="{e965f3de-9f39-42c4-b2a8-4b16ec9e52e4}"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2</Pages>
  <Words>380</Words>
  <Characters>2168</Characters>
  <Application>Microsoft Office Word</Application>
  <DocSecurity>0</DocSecurity>
  <Lines>65</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Rajesh Nayak</cp:lastModifiedBy>
  <cp:revision>4</cp:revision>
  <dcterms:created xsi:type="dcterms:W3CDTF">2026-07-30T21:26:00Z</dcterms:created>
  <dcterms:modified xsi:type="dcterms:W3CDTF">2026-07-30T21:34:00Z</dcterms:modified>
</cp:coreProperties>
</file>